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A2F7" w14:textId="77777777" w:rsidR="00322FEB" w:rsidRPr="00F40F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3780"/>
          <w:tab w:val="left" w:pos="5400"/>
        </w:tabs>
        <w:spacing w:line="240" w:lineRule="auto"/>
        <w:ind w:left="1" w:hanging="3"/>
        <w:rPr>
          <w:rFonts w:ascii="Arial" w:eastAsia="Arial" w:hAnsi="Arial" w:cs="Arial"/>
          <w:b/>
          <w:color w:val="6328A4"/>
          <w:sz w:val="20"/>
          <w:szCs w:val="20"/>
          <w:lang w:val="nl-NL"/>
        </w:rPr>
      </w:pPr>
      <w:proofErr w:type="spellStart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>Vastelaoves</w:t>
      </w:r>
      <w:proofErr w:type="spellEnd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 xml:space="preserve"> Vereniging De </w:t>
      </w:r>
      <w:proofErr w:type="spellStart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>Gangmaekers</w:t>
      </w:r>
      <w:proofErr w:type="spellEnd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 xml:space="preserve">, </w:t>
      </w:r>
      <w:proofErr w:type="spellStart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>Hael</w:t>
      </w:r>
      <w:proofErr w:type="spellEnd"/>
      <w:r>
        <w:rPr>
          <w:noProof/>
        </w:rPr>
        <w:drawing>
          <wp:anchor distT="0" distB="0" distL="0" distR="0" simplePos="0" relativeHeight="251658240" behindDoc="1" locked="0" layoutInCell="1" hidden="0" allowOverlap="1" wp14:anchorId="7E05F4C5" wp14:editId="458C183C">
            <wp:simplePos x="0" y="0"/>
            <wp:positionH relativeFrom="column">
              <wp:posOffset>5257800</wp:posOffset>
            </wp:positionH>
            <wp:positionV relativeFrom="paragraph">
              <wp:posOffset>-571498</wp:posOffset>
            </wp:positionV>
            <wp:extent cx="950595" cy="95059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15A596" w14:textId="77777777" w:rsidR="00322FEB" w:rsidRPr="00F40F0C" w:rsidRDefault="00322FE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1260"/>
          <w:tab w:val="left" w:pos="3780"/>
          <w:tab w:val="left" w:pos="5400"/>
        </w:tabs>
        <w:spacing w:line="240" w:lineRule="auto"/>
        <w:ind w:left="0" w:right="567" w:hanging="2"/>
        <w:jc w:val="both"/>
        <w:rPr>
          <w:rFonts w:ascii="Arial" w:eastAsia="Arial" w:hAnsi="Arial" w:cs="Arial"/>
          <w:b/>
          <w:color w:val="6328A4"/>
          <w:sz w:val="20"/>
          <w:szCs w:val="20"/>
          <w:lang w:val="nl-NL"/>
        </w:rPr>
      </w:pPr>
    </w:p>
    <w:p w14:paraId="167E4CC1" w14:textId="2AE7F768" w:rsidR="00322FEB" w:rsidRPr="00F40F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1260"/>
          <w:tab w:val="left" w:pos="3780"/>
          <w:tab w:val="left" w:pos="54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nl-NL"/>
        </w:rPr>
      </w:pPr>
      <w:r w:rsidRPr="00F40F0C">
        <w:rPr>
          <w:rFonts w:ascii="Arial" w:eastAsia="Arial" w:hAnsi="Arial" w:cs="Arial"/>
          <w:color w:val="471C6A"/>
          <w:sz w:val="20"/>
          <w:szCs w:val="20"/>
          <w:lang w:val="nl-NL"/>
        </w:rPr>
        <w:t>Adres</w:t>
      </w:r>
      <w:r w:rsidRPr="00F40F0C">
        <w:rPr>
          <w:rFonts w:ascii="Arial" w:eastAsia="Arial" w:hAnsi="Arial" w:cs="Arial"/>
          <w:color w:val="000000"/>
          <w:sz w:val="20"/>
          <w:szCs w:val="20"/>
          <w:lang w:val="nl-NL"/>
        </w:rPr>
        <w:tab/>
      </w:r>
      <w:proofErr w:type="spellStart"/>
      <w:r w:rsidR="00F40F0C">
        <w:rPr>
          <w:rFonts w:ascii="Arial" w:eastAsia="Arial" w:hAnsi="Arial" w:cs="Arial"/>
          <w:color w:val="000000"/>
          <w:sz w:val="20"/>
          <w:szCs w:val="20"/>
          <w:lang w:val="nl-NL"/>
        </w:rPr>
        <w:t>Genoenhoflaan</w:t>
      </w:r>
      <w:proofErr w:type="spellEnd"/>
      <w:r w:rsidR="00F40F0C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61</w:t>
      </w:r>
      <w:r w:rsidRPr="00F40F0C">
        <w:rPr>
          <w:rFonts w:ascii="Arial" w:eastAsia="Arial" w:hAnsi="Arial" w:cs="Arial"/>
          <w:color w:val="000000"/>
          <w:sz w:val="20"/>
          <w:szCs w:val="20"/>
          <w:lang w:val="nl-NL"/>
        </w:rPr>
        <w:tab/>
      </w:r>
      <w:r w:rsidRPr="00F40F0C">
        <w:rPr>
          <w:rFonts w:ascii="Arial" w:eastAsia="Arial" w:hAnsi="Arial" w:cs="Arial"/>
          <w:color w:val="471C6A"/>
          <w:sz w:val="20"/>
          <w:szCs w:val="20"/>
          <w:lang w:val="nl-NL"/>
        </w:rPr>
        <w:t>E-mail</w:t>
      </w:r>
      <w:r w:rsidRPr="00F40F0C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                 </w:t>
      </w:r>
      <w:r w:rsidR="00F40F0C" w:rsidRPr="00F40F0C">
        <w:rPr>
          <w:rFonts w:ascii="Arial" w:eastAsia="Arial" w:hAnsi="Arial" w:cs="Arial"/>
          <w:sz w:val="22"/>
          <w:szCs w:val="22"/>
          <w:lang w:val="nl-NL"/>
        </w:rPr>
        <w:t>maessen-eva@hotmail.com</w:t>
      </w:r>
    </w:p>
    <w:p w14:paraId="065332C0" w14:textId="605CA256" w:rsidR="00322FEB" w:rsidRPr="00F40F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1260"/>
          <w:tab w:val="left" w:pos="3780"/>
          <w:tab w:val="left" w:pos="5400"/>
        </w:tabs>
        <w:spacing w:line="240" w:lineRule="auto"/>
        <w:ind w:left="0" w:right="567" w:hanging="2"/>
        <w:jc w:val="both"/>
        <w:rPr>
          <w:rFonts w:ascii="Arial" w:eastAsia="Arial" w:hAnsi="Arial" w:cs="Arial"/>
          <w:color w:val="471C6A"/>
          <w:sz w:val="20"/>
          <w:szCs w:val="20"/>
          <w:lang w:val="nl-NL"/>
        </w:rPr>
      </w:pPr>
      <w:r w:rsidRPr="00F40F0C">
        <w:rPr>
          <w:rFonts w:ascii="Arial" w:eastAsia="Arial" w:hAnsi="Arial" w:cs="Arial"/>
          <w:color w:val="000000"/>
          <w:sz w:val="20"/>
          <w:szCs w:val="20"/>
          <w:lang w:val="nl-NL"/>
        </w:rPr>
        <w:tab/>
      </w:r>
      <w:r w:rsidR="00F40F0C">
        <w:rPr>
          <w:rFonts w:ascii="Arial" w:eastAsia="Arial" w:hAnsi="Arial" w:cs="Arial"/>
          <w:color w:val="000000"/>
          <w:sz w:val="20"/>
          <w:szCs w:val="20"/>
          <w:lang w:val="nl-NL"/>
        </w:rPr>
        <w:tab/>
      </w:r>
      <w:r w:rsidRPr="00F40F0C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6097 </w:t>
      </w:r>
      <w:r w:rsidR="00F40F0C">
        <w:rPr>
          <w:rFonts w:ascii="Arial" w:eastAsia="Arial" w:hAnsi="Arial" w:cs="Arial"/>
          <w:color w:val="000000"/>
          <w:sz w:val="20"/>
          <w:szCs w:val="20"/>
          <w:lang w:val="nl-NL"/>
        </w:rPr>
        <w:t>GE</w:t>
      </w:r>
      <w:r w:rsidRPr="00F40F0C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Heel</w:t>
      </w:r>
      <w:r w:rsidRPr="00F40F0C">
        <w:rPr>
          <w:rFonts w:ascii="Arial" w:eastAsia="Arial" w:hAnsi="Arial" w:cs="Arial"/>
          <w:color w:val="000000"/>
          <w:sz w:val="20"/>
          <w:szCs w:val="20"/>
          <w:lang w:val="nl-NL"/>
        </w:rPr>
        <w:tab/>
      </w:r>
      <w:r w:rsidRPr="00F40F0C">
        <w:rPr>
          <w:rFonts w:ascii="Arial" w:eastAsia="Arial" w:hAnsi="Arial" w:cs="Arial"/>
          <w:color w:val="471C6A"/>
          <w:sz w:val="20"/>
          <w:szCs w:val="20"/>
          <w:lang w:val="nl-NL"/>
        </w:rPr>
        <w:t>Internet</w:t>
      </w:r>
      <w:r w:rsidRPr="00F40F0C">
        <w:rPr>
          <w:rFonts w:ascii="Arial" w:eastAsia="Arial" w:hAnsi="Arial" w:cs="Arial"/>
          <w:color w:val="5D258B"/>
          <w:sz w:val="20"/>
          <w:szCs w:val="20"/>
          <w:lang w:val="nl-NL"/>
        </w:rPr>
        <w:t xml:space="preserve">                </w:t>
      </w:r>
      <w:hyperlink r:id="rId9">
        <w:r w:rsidRPr="00F40F0C">
          <w:rPr>
            <w:rFonts w:ascii="Arial" w:eastAsia="Arial" w:hAnsi="Arial" w:cs="Arial"/>
            <w:color w:val="000000"/>
            <w:sz w:val="20"/>
            <w:szCs w:val="20"/>
            <w:lang w:val="nl-NL"/>
          </w:rPr>
          <w:t>www.gangmaekers.nl</w:t>
        </w:r>
      </w:hyperlink>
    </w:p>
    <w:p w14:paraId="40CEB0CA" w14:textId="36B90CEA" w:rsidR="00322FEB" w:rsidRPr="00F40F0C" w:rsidRDefault="00F40F0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1260"/>
          <w:tab w:val="left" w:pos="3780"/>
          <w:tab w:val="left" w:pos="5400"/>
        </w:tabs>
        <w:spacing w:line="240" w:lineRule="auto"/>
        <w:ind w:left="0" w:right="567" w:hanging="2"/>
        <w:jc w:val="both"/>
        <w:rPr>
          <w:rFonts w:ascii="Trebuchet MS" w:eastAsia="Trebuchet MS" w:hAnsi="Trebuchet MS" w:cs="Trebuchet MS"/>
          <w:color w:val="000000"/>
          <w:sz w:val="20"/>
          <w:szCs w:val="20"/>
          <w:lang w:val="nl-NL"/>
        </w:rPr>
      </w:pPr>
      <w:r>
        <w:rPr>
          <w:rFonts w:ascii="Arial" w:eastAsia="Arial" w:hAnsi="Arial" w:cs="Arial"/>
          <w:color w:val="471C6A"/>
          <w:sz w:val="20"/>
          <w:szCs w:val="20"/>
          <w:lang w:val="nl-NL"/>
        </w:rPr>
        <w:tab/>
      </w:r>
      <w:r>
        <w:rPr>
          <w:rFonts w:ascii="Arial" w:eastAsia="Arial" w:hAnsi="Arial" w:cs="Arial"/>
          <w:color w:val="471C6A"/>
          <w:sz w:val="20"/>
          <w:szCs w:val="20"/>
          <w:lang w:val="nl-NL"/>
        </w:rPr>
        <w:tab/>
      </w:r>
      <w:r>
        <w:rPr>
          <w:rFonts w:ascii="Arial" w:eastAsia="Arial" w:hAnsi="Arial" w:cs="Arial"/>
          <w:color w:val="471C6A"/>
          <w:sz w:val="20"/>
          <w:szCs w:val="20"/>
          <w:lang w:val="nl-NL"/>
        </w:rPr>
        <w:tab/>
      </w:r>
      <w:proofErr w:type="spellStart"/>
      <w:r w:rsidR="00000000" w:rsidRPr="00F40F0C">
        <w:rPr>
          <w:rFonts w:ascii="Arial" w:eastAsia="Arial" w:hAnsi="Arial" w:cs="Arial"/>
          <w:color w:val="471C6A"/>
          <w:sz w:val="20"/>
          <w:szCs w:val="20"/>
          <w:lang w:val="nl-NL"/>
        </w:rPr>
        <w:t>Telefoonnr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nl-NL"/>
        </w:rPr>
        <w:tab/>
        <w:t>06-34505024</w:t>
      </w:r>
      <w:r w:rsidR="00000000" w:rsidRPr="00F40F0C">
        <w:rPr>
          <w:rFonts w:ascii="Arial" w:eastAsia="Arial" w:hAnsi="Arial" w:cs="Arial"/>
          <w:color w:val="000000"/>
          <w:sz w:val="20"/>
          <w:szCs w:val="20"/>
          <w:lang w:val="nl-NL"/>
        </w:rPr>
        <w:tab/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A8A9A94" wp14:editId="2258DF02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0" cy="12700"/>
                <wp:effectExtent l="0" t="0" r="0" b="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1400" y="378000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2600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610255" w14:textId="77777777" w:rsidR="00322FEB" w:rsidRPr="00F40F0C" w:rsidRDefault="00322FE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1260"/>
          <w:tab w:val="left" w:pos="3780"/>
          <w:tab w:val="left" w:pos="5400"/>
        </w:tabs>
        <w:spacing w:line="240" w:lineRule="auto"/>
        <w:ind w:left="0" w:right="567" w:hanging="2"/>
        <w:jc w:val="both"/>
        <w:rPr>
          <w:rFonts w:ascii="Trebuchet MS" w:eastAsia="Trebuchet MS" w:hAnsi="Trebuchet MS" w:cs="Trebuchet MS"/>
          <w:color w:val="000000"/>
          <w:sz w:val="20"/>
          <w:szCs w:val="20"/>
          <w:lang w:val="nl-NL"/>
        </w:rPr>
      </w:pPr>
    </w:p>
    <w:p w14:paraId="28A365A0" w14:textId="77777777" w:rsidR="00322FEB" w:rsidRPr="00F40F0C" w:rsidRDefault="00322FEB" w:rsidP="00F40F0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1260"/>
          <w:tab w:val="left" w:pos="3780"/>
          <w:tab w:val="left" w:pos="5400"/>
        </w:tabs>
        <w:spacing w:line="240" w:lineRule="auto"/>
        <w:ind w:leftChars="0" w:left="0" w:right="567" w:firstLineChars="0" w:firstLine="0"/>
        <w:jc w:val="both"/>
        <w:rPr>
          <w:rFonts w:ascii="Trebuchet MS" w:eastAsia="Trebuchet MS" w:hAnsi="Trebuchet MS" w:cs="Trebuchet MS"/>
          <w:color w:val="000000"/>
          <w:sz w:val="20"/>
          <w:szCs w:val="20"/>
          <w:lang w:val="nl-NL"/>
        </w:rPr>
      </w:pPr>
    </w:p>
    <w:p w14:paraId="1F7E7070" w14:textId="77777777" w:rsidR="00322FEB" w:rsidRPr="00F40F0C" w:rsidRDefault="00322FE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1260"/>
          <w:tab w:val="left" w:pos="3780"/>
          <w:tab w:val="left" w:pos="5400"/>
        </w:tabs>
        <w:spacing w:line="240" w:lineRule="auto"/>
        <w:ind w:left="0" w:right="567" w:hanging="2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  <w:lang w:val="nl-NL"/>
        </w:rPr>
      </w:pPr>
    </w:p>
    <w:p w14:paraId="50AC2CD6" w14:textId="77777777" w:rsidR="00322FEB" w:rsidRPr="00F40F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  <w:lang w:val="nl-NL"/>
        </w:rPr>
      </w:pPr>
      <w:r w:rsidRPr="00F40F0C">
        <w:rPr>
          <w:rFonts w:ascii="Trebuchet MS" w:eastAsia="Trebuchet MS" w:hAnsi="Trebuchet MS" w:cs="Trebuchet MS"/>
          <w:b/>
          <w:color w:val="000000"/>
          <w:lang w:val="nl-NL"/>
        </w:rPr>
        <w:t>Reglement “</w:t>
      </w:r>
      <w:proofErr w:type="spellStart"/>
      <w:r w:rsidRPr="00F40F0C">
        <w:rPr>
          <w:rFonts w:ascii="Trebuchet MS" w:eastAsia="Trebuchet MS" w:hAnsi="Trebuchet MS" w:cs="Trebuchet MS"/>
          <w:b/>
          <w:color w:val="000000"/>
          <w:lang w:val="nl-NL"/>
        </w:rPr>
        <w:t>Haelder</w:t>
      </w:r>
      <w:proofErr w:type="spellEnd"/>
      <w:r w:rsidRPr="00F40F0C">
        <w:rPr>
          <w:rFonts w:ascii="Trebuchet MS" w:eastAsia="Trebuchet MS" w:hAnsi="Trebuchet MS" w:cs="Trebuchet MS"/>
          <w:b/>
          <w:color w:val="000000"/>
          <w:lang w:val="nl-NL"/>
        </w:rPr>
        <w:t xml:space="preserve"> </w:t>
      </w:r>
      <w:proofErr w:type="spellStart"/>
      <w:r w:rsidRPr="00F40F0C">
        <w:rPr>
          <w:rFonts w:ascii="Trebuchet MS" w:eastAsia="Trebuchet MS" w:hAnsi="Trebuchet MS" w:cs="Trebuchet MS"/>
          <w:b/>
          <w:color w:val="000000"/>
          <w:lang w:val="nl-NL"/>
        </w:rPr>
        <w:t>Leedjeskonkour</w:t>
      </w:r>
      <w:proofErr w:type="spellEnd"/>
      <w:r w:rsidRPr="00F40F0C">
        <w:rPr>
          <w:rFonts w:ascii="Trebuchet MS" w:eastAsia="Trebuchet MS" w:hAnsi="Trebuchet MS" w:cs="Trebuchet MS"/>
          <w:b/>
          <w:color w:val="000000"/>
          <w:lang w:val="nl-NL"/>
        </w:rPr>
        <w:t xml:space="preserve">” </w:t>
      </w:r>
    </w:p>
    <w:p w14:paraId="7840F7C3" w14:textId="77777777" w:rsidR="00322FEB" w:rsidRPr="00F40F0C" w:rsidRDefault="00322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  <w:lang w:val="nl-NL"/>
        </w:rPr>
      </w:pPr>
    </w:p>
    <w:p w14:paraId="6F6DF4DD" w14:textId="77777777" w:rsidR="00322F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20-08-2024</w:t>
      </w:r>
    </w:p>
    <w:p w14:paraId="6857BA3E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Dit reglement vervangt het reglement van d.d. 12-09</w:t>
      </w: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-2023</w:t>
      </w:r>
    </w:p>
    <w:p w14:paraId="0890D563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De deelnemer is gehouden aan het reglement van d.d. </w:t>
      </w: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20-08-2024</w:t>
      </w: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, dit is goedgekeurd door het bestuur van V.V. de </w:t>
      </w:r>
      <w:proofErr w:type="spellStart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Gangmaekers</w:t>
      </w:r>
      <w:proofErr w:type="spellEnd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.</w:t>
      </w:r>
    </w:p>
    <w:p w14:paraId="3756E9EB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Door deelname machtigt de auteur/componist de organisatie het lied voor alle doeleinden in te zetten, die tot promotie van de </w:t>
      </w:r>
      <w:proofErr w:type="spellStart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vastelaovendj</w:t>
      </w:r>
      <w:proofErr w:type="spellEnd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 in het algemeen en in Heel in het bijzonder noodzakelijk achten. Ook stemt de deelnemer (bij wi</w:t>
      </w: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nst van de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sjlager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) </w:t>
      </w: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in, met optreden in eigen </w:t>
      </w: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dorp, zonder hiervoor een vergoeding te vragen, ten minste tijdens de bonte avonden,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pekskesaovend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en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prinsebal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.</w:t>
      </w:r>
    </w:p>
    <w:p w14:paraId="1C58A3A1" w14:textId="77777777" w:rsidR="00322FEB" w:rsidRDefault="00000000">
      <w:pPr>
        <w:numPr>
          <w:ilvl w:val="0"/>
          <w:numId w:val="1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De 2 beste liedjes winnen een studio-opname welke volledig bekostigd zal worden door V.V. de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Gangmaekers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. De auteur/componist ontleent zijn auteursrechten van deze liedjes en hiermee alle rechten die verbonden zijn aan het gebruik van bijv. mediaplatform aan V.V. De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Gangmaekers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bij het behalen van de 1e of 2e prijs bij het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Haelder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Leedjeskonkoers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. Dit betekent dat zij ook het recht hebben deze als eerste op mediaplatform als bijv. </w:t>
      </w:r>
      <w:r>
        <w:rPr>
          <w:rFonts w:ascii="Trebuchet MS" w:eastAsia="Trebuchet MS" w:hAnsi="Trebuchet MS" w:cs="Trebuchet MS"/>
          <w:sz w:val="18"/>
          <w:szCs w:val="18"/>
        </w:rPr>
        <w:t xml:space="preserve">Spotify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te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plaatsen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voordat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een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deelnemer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dit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zelf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doet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. </w:t>
      </w:r>
    </w:p>
    <w:p w14:paraId="0F8A275D" w14:textId="77777777" w:rsidR="00322FEB" w:rsidRDefault="00000000">
      <w:pPr>
        <w:numPr>
          <w:ilvl w:val="0"/>
          <w:numId w:val="1"/>
        </w:numPr>
        <w:ind w:left="0" w:hanging="2"/>
        <w:rPr>
          <w:rFonts w:ascii="Trebuchet MS" w:eastAsia="Trebuchet MS" w:hAnsi="Trebuchet MS" w:cs="Trebuchet MS"/>
          <w:sz w:val="18"/>
          <w:szCs w:val="18"/>
        </w:rPr>
      </w:pPr>
      <w:proofErr w:type="spellStart"/>
      <w:r>
        <w:rPr>
          <w:rFonts w:ascii="Trebuchet MS" w:eastAsia="Trebuchet MS" w:hAnsi="Trebuchet MS" w:cs="Trebuchet MS"/>
          <w:sz w:val="18"/>
          <w:szCs w:val="18"/>
        </w:rPr>
        <w:t>Uitzonderingen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>:</w:t>
      </w:r>
    </w:p>
    <w:p w14:paraId="4214E663" w14:textId="77777777" w:rsidR="00322FEB" w:rsidRPr="00F40F0C" w:rsidRDefault="00000000">
      <w:pPr>
        <w:numPr>
          <w:ilvl w:val="0"/>
          <w:numId w:val="2"/>
        </w:numPr>
        <w:ind w:left="0" w:hanging="2"/>
        <w:rPr>
          <w:rFonts w:ascii="Trebuchet MS" w:eastAsia="Trebuchet MS" w:hAnsi="Trebuchet MS" w:cs="Trebuchet MS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Liedjes waarvan al een studio-opname bestaat, kunnen de gemaakte kosten terugwinnen met een maximumbedrag gelijk aan het bedrag dat V.V. De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Gangmaekers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betaalt voor de opname bij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Marlstone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Music. </w:t>
      </w:r>
    </w:p>
    <w:p w14:paraId="36D7485F" w14:textId="77777777" w:rsidR="00322FEB" w:rsidRPr="00F40F0C" w:rsidRDefault="00000000">
      <w:pPr>
        <w:numPr>
          <w:ilvl w:val="0"/>
          <w:numId w:val="2"/>
        </w:numPr>
        <w:ind w:left="0" w:hanging="2"/>
        <w:rPr>
          <w:rFonts w:ascii="Trebuchet MS" w:eastAsia="Trebuchet MS" w:hAnsi="Trebuchet MS" w:cs="Trebuchet MS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Let op: indien de deelnemer zelf al een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opanme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geregeld heeft, is deze zelf verantwoordelijk voor het maken van de juiste afspraken omtrent de rechten zoals beschreven in dit regelement. </w:t>
      </w:r>
    </w:p>
    <w:p w14:paraId="7C002745" w14:textId="77777777" w:rsidR="00322FEB" w:rsidRPr="00F40F0C" w:rsidRDefault="00000000">
      <w:pPr>
        <w:numPr>
          <w:ilvl w:val="0"/>
          <w:numId w:val="2"/>
        </w:numPr>
        <w:ind w:left="0" w:hanging="2"/>
        <w:rPr>
          <w:rFonts w:ascii="Trebuchet MS" w:eastAsia="Trebuchet MS" w:hAnsi="Trebuchet MS" w:cs="Trebuchet MS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In het geval dat de deelnemer de auteursrechten volledig in eigen handen wil houden en deze niet aan V.V. De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Gangmaekers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wil ontlenen, dient de deelnemer de helft van de opnamekosten zelf te bekostigen in het geval van het winnen van een eerste of tweede plaats bij het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Haelder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leedjeskonkoers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. </w:t>
      </w:r>
    </w:p>
    <w:p w14:paraId="2CEF7C33" w14:textId="77777777" w:rsidR="00322FEB" w:rsidRPr="00F40F0C" w:rsidRDefault="00000000">
      <w:pPr>
        <w:ind w:left="0" w:hanging="2"/>
        <w:rPr>
          <w:rFonts w:ascii="Trebuchet MS" w:eastAsia="Trebuchet MS" w:hAnsi="Trebuchet MS" w:cs="Trebuchet MS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Indien de deelnemer deze rechten in eigen hand wil houden dient de deelnemer dit vooraf kenbaar te maken bij de organisatie van het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leedjeskonkoers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door een mail te sturen naar </w:t>
      </w:r>
      <w:hyperlink r:id="rId11">
        <w:r w:rsidRPr="00F40F0C">
          <w:rPr>
            <w:rFonts w:ascii="Trebuchet MS" w:eastAsia="Trebuchet MS" w:hAnsi="Trebuchet MS" w:cs="Trebuchet MS"/>
            <w:color w:val="1155CC"/>
            <w:sz w:val="18"/>
            <w:szCs w:val="18"/>
            <w:u w:val="single"/>
            <w:lang w:val="nl-NL"/>
          </w:rPr>
          <w:t>gangmaekershael@gmail.com</w:t>
        </w:r>
      </w:hyperlink>
      <w:r w:rsidRPr="00F40F0C">
        <w:rPr>
          <w:rFonts w:ascii="Trebuchet MS" w:eastAsia="Trebuchet MS" w:hAnsi="Trebuchet MS" w:cs="Trebuchet MS"/>
          <w:color w:val="0000FF"/>
          <w:sz w:val="18"/>
          <w:szCs w:val="18"/>
          <w:u w:val="single"/>
          <w:lang w:val="nl-NL"/>
        </w:rPr>
        <w:t xml:space="preserve">. </w:t>
      </w:r>
    </w:p>
    <w:p w14:paraId="7A7C8D36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Het concours zal bestaan uit een voorronde en een finaleronde waar deze avond de uiteindelijke winnaar uit rolt.</w:t>
      </w:r>
    </w:p>
    <w:p w14:paraId="174244E9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De winnende </w:t>
      </w:r>
      <w:proofErr w:type="spellStart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sjlager</w:t>
      </w:r>
      <w:proofErr w:type="spellEnd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 zal gekozen worden door een vak- en zaaljury. </w:t>
      </w:r>
    </w:p>
    <w:p w14:paraId="645A4E86" w14:textId="77777777" w:rsidR="00322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Tijdens het concours wordt gejureerd op alle ingrediënten die een </w:t>
      </w:r>
      <w:proofErr w:type="spellStart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vastelaovesschlager</w:t>
      </w:r>
      <w:proofErr w:type="spellEnd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 moet </w:t>
      </w:r>
      <w:proofErr w:type="gramStart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hebben</w:t>
      </w:r>
      <w:proofErr w:type="gramEnd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.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Denk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aan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;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tekst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muziek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, arrangement,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meezing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gehalte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e.d.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</w:p>
    <w:p w14:paraId="77834723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Tijdens het concours zal een aparte aanmoedigingsprijs uitgereikt worden door de vakjury. </w:t>
      </w:r>
    </w:p>
    <w:p w14:paraId="024D0F77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b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Tijdens het concours bestaat de vrijheid deel te nemen met hetzij het “Leedjesorkest” of een eigen begeleiding.</w:t>
      </w:r>
    </w:p>
    <w:p w14:paraId="6157048C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b/>
          <w:color w:val="000000"/>
          <w:sz w:val="18"/>
          <w:szCs w:val="18"/>
          <w:lang w:val="nl-NL"/>
        </w:rPr>
        <w:t>Er mag géén studio-opname gebruikt worden, en er dient live gezongen en gespeeld te worden</w:t>
      </w: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.</w:t>
      </w:r>
    </w:p>
    <w:p w14:paraId="6256512A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De verantwoordelijkheid voor het maken van het arrangement ligt geheel bij de deelnemer. Voor informatie over de bezetting van het “Leedjesorkest” of eigen begeleiding kan gemaild worden naar </w:t>
      </w:r>
      <w:hyperlink r:id="rId12">
        <w:r w:rsidRPr="00F40F0C">
          <w:rPr>
            <w:rFonts w:ascii="Trebuchet MS" w:eastAsia="Trebuchet MS" w:hAnsi="Trebuchet MS" w:cs="Trebuchet MS"/>
            <w:color w:val="1155CC"/>
            <w:sz w:val="18"/>
            <w:szCs w:val="18"/>
            <w:u w:val="single"/>
            <w:lang w:val="nl-NL"/>
          </w:rPr>
          <w:t>gangmaekershael@gmail.com</w:t>
        </w:r>
      </w:hyperlink>
    </w:p>
    <w:p w14:paraId="2474B517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Het deelnemende liedje dient geschreven te zijn in het Heels dialect. Voor advies over de juiste spelling kan gemaild worden naar </w:t>
      </w:r>
      <w:hyperlink r:id="rId13">
        <w:r w:rsidRPr="00F40F0C">
          <w:rPr>
            <w:rFonts w:ascii="Trebuchet MS" w:eastAsia="Trebuchet MS" w:hAnsi="Trebuchet MS" w:cs="Trebuchet MS"/>
            <w:color w:val="1155CC"/>
            <w:sz w:val="18"/>
            <w:szCs w:val="18"/>
            <w:u w:val="single"/>
            <w:lang w:val="nl-NL"/>
          </w:rPr>
          <w:t>gangmaekershael@gmail.com</w:t>
        </w:r>
      </w:hyperlink>
    </w:p>
    <w:p w14:paraId="2C53FE5C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Alleen nieuwe, nog nooit eerder in het openbaar vertolkte liedjes komen voor inzending in aanmerking.</w:t>
      </w:r>
    </w:p>
    <w:p w14:paraId="2D51E272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De deelnemers die op deze avond mee willen doen aan het competitie-element, dienen minimaal brugklasleerling te zijn, of het merendeel van een deelnemende groep dient in de brugklas of hoger te zitten. </w:t>
      </w:r>
    </w:p>
    <w:p w14:paraId="3968ECC8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Het lied moet ingeleverd worden via </w:t>
      </w:r>
      <w:hyperlink r:id="rId14">
        <w:r w:rsidRPr="00F40F0C">
          <w:rPr>
            <w:rFonts w:ascii="Trebuchet MS" w:eastAsia="Trebuchet MS" w:hAnsi="Trebuchet MS" w:cs="Trebuchet MS"/>
            <w:color w:val="1155CC"/>
            <w:sz w:val="18"/>
            <w:szCs w:val="18"/>
            <w:u w:val="single"/>
            <w:lang w:val="nl-NL"/>
          </w:rPr>
          <w:t>gangmaekershael@gmail.com</w:t>
        </w:r>
      </w:hyperlink>
    </w:p>
    <w:p w14:paraId="0950856F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lastRenderedPageBreak/>
        <w:t xml:space="preserve">Binnen het concours zullen we een maximaal aantal deelnemers hanteren van 11 stuks. Inschrijving is pas definitief zoals onder de twee </w:t>
      </w:r>
      <w:proofErr w:type="spellStart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onderstaanden</w:t>
      </w:r>
      <w:proofErr w:type="spellEnd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 punten</w:t>
      </w: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</w:t>
      </w: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staat vermeld en zal in volgorde van opgave per mail worden genoteerd.</w:t>
      </w:r>
    </w:p>
    <w:p w14:paraId="711B9F74" w14:textId="77777777" w:rsidR="00322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De uiterlijke inschrijfdatum voor het inleveren van het deelnemende liedje is </w:t>
      </w:r>
      <w:r w:rsidRPr="00F40F0C">
        <w:rPr>
          <w:rFonts w:ascii="Trebuchet MS" w:eastAsia="Trebuchet MS" w:hAnsi="Trebuchet MS" w:cs="Trebuchet MS"/>
          <w:b/>
          <w:i/>
          <w:sz w:val="18"/>
          <w:szCs w:val="18"/>
          <w:u w:val="single"/>
          <w:lang w:val="nl-NL"/>
        </w:rPr>
        <w:t>31</w:t>
      </w:r>
      <w:r w:rsidRPr="00F40F0C">
        <w:rPr>
          <w:rFonts w:ascii="Trebuchet MS" w:eastAsia="Trebuchet MS" w:hAnsi="Trebuchet MS" w:cs="Trebuchet MS"/>
          <w:b/>
          <w:i/>
          <w:color w:val="000000"/>
          <w:sz w:val="18"/>
          <w:szCs w:val="18"/>
          <w:u w:val="single"/>
          <w:lang w:val="nl-NL"/>
        </w:rPr>
        <w:t xml:space="preserve"> augustus 202</w:t>
      </w:r>
      <w:r w:rsidRPr="00F40F0C">
        <w:rPr>
          <w:rFonts w:ascii="Trebuchet MS" w:eastAsia="Trebuchet MS" w:hAnsi="Trebuchet MS" w:cs="Trebuchet MS"/>
          <w:b/>
          <w:i/>
          <w:sz w:val="18"/>
          <w:szCs w:val="18"/>
          <w:u w:val="single"/>
          <w:lang w:val="nl-NL"/>
        </w:rPr>
        <w:t>4</w:t>
      </w: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.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Op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deze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datum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dient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het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inschrijfformulier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ingeleverd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te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zijn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. </w:t>
      </w:r>
    </w:p>
    <w:p w14:paraId="4BC124D1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b/>
          <w:i/>
          <w:color w:val="000000"/>
          <w:sz w:val="18"/>
          <w:szCs w:val="18"/>
          <w:u w:val="single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Wanneer men gebruikt maakt van het Leedjesorkest dient men het totale arrangement </w:t>
      </w:r>
      <w:proofErr w:type="spellStart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zsm</w:t>
      </w:r>
      <w:proofErr w:type="spellEnd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 na inschrijving digitaal in te leveren op </w:t>
      </w: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irisneelen83@gmail.com</w:t>
      </w: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, doch uiterlijk op </w:t>
      </w:r>
    </w:p>
    <w:p w14:paraId="4BAE538C" w14:textId="77777777" w:rsidR="00322F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00F40F0C">
        <w:rPr>
          <w:rFonts w:ascii="Trebuchet MS" w:eastAsia="Trebuchet MS" w:hAnsi="Trebuchet MS" w:cs="Trebuchet MS"/>
          <w:b/>
          <w:i/>
          <w:sz w:val="18"/>
          <w:szCs w:val="18"/>
          <w:lang w:val="nl-NL"/>
        </w:rPr>
        <w:t xml:space="preserve"> </w:t>
      </w:r>
      <w:r w:rsidRPr="00F40F0C">
        <w:rPr>
          <w:rFonts w:ascii="Trebuchet MS" w:eastAsia="Trebuchet MS" w:hAnsi="Trebuchet MS" w:cs="Trebuchet MS"/>
          <w:b/>
          <w:i/>
          <w:sz w:val="18"/>
          <w:szCs w:val="18"/>
          <w:lang w:val="nl-NL"/>
        </w:rPr>
        <w:tab/>
      </w:r>
      <w:r>
        <w:rPr>
          <w:rFonts w:ascii="Trebuchet MS" w:eastAsia="Trebuchet MS" w:hAnsi="Trebuchet MS" w:cs="Trebuchet MS"/>
          <w:b/>
          <w:i/>
          <w:color w:val="000000"/>
          <w:sz w:val="18"/>
          <w:szCs w:val="18"/>
          <w:u w:val="single"/>
        </w:rPr>
        <w:t>2</w:t>
      </w:r>
      <w:r>
        <w:rPr>
          <w:rFonts w:ascii="Trebuchet MS" w:eastAsia="Trebuchet MS" w:hAnsi="Trebuchet MS" w:cs="Trebuchet MS"/>
          <w:b/>
          <w:i/>
          <w:sz w:val="18"/>
          <w:szCs w:val="18"/>
          <w:u w:val="single"/>
        </w:rPr>
        <w:t>7</w:t>
      </w:r>
      <w:r>
        <w:rPr>
          <w:rFonts w:ascii="Trebuchet MS" w:eastAsia="Trebuchet MS" w:hAnsi="Trebuchet MS" w:cs="Trebuchet MS"/>
          <w:b/>
          <w:i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i/>
          <w:color w:val="000000"/>
          <w:sz w:val="18"/>
          <w:szCs w:val="18"/>
          <w:u w:val="single"/>
        </w:rPr>
        <w:t>september</w:t>
      </w:r>
      <w:proofErr w:type="spellEnd"/>
      <w:r>
        <w:rPr>
          <w:rFonts w:ascii="Trebuchet MS" w:eastAsia="Trebuchet MS" w:hAnsi="Trebuchet MS" w:cs="Trebuchet MS"/>
          <w:b/>
          <w:i/>
          <w:color w:val="000000"/>
          <w:sz w:val="18"/>
          <w:szCs w:val="18"/>
          <w:u w:val="single"/>
        </w:rPr>
        <w:t xml:space="preserve"> 202</w:t>
      </w:r>
      <w:r>
        <w:rPr>
          <w:rFonts w:ascii="Trebuchet MS" w:eastAsia="Trebuchet MS" w:hAnsi="Trebuchet MS" w:cs="Trebuchet MS"/>
          <w:b/>
          <w:i/>
          <w:sz w:val="18"/>
          <w:szCs w:val="18"/>
          <w:u w:val="single"/>
        </w:rPr>
        <w:t>4</w:t>
      </w:r>
      <w:r>
        <w:rPr>
          <w:rFonts w:ascii="Trebuchet MS" w:eastAsia="Trebuchet MS" w:hAnsi="Trebuchet MS" w:cs="Trebuchet MS"/>
          <w:b/>
          <w:i/>
          <w:color w:val="000000"/>
          <w:sz w:val="18"/>
          <w:szCs w:val="18"/>
          <w:u w:val="single"/>
        </w:rPr>
        <w:t>.</w:t>
      </w:r>
    </w:p>
    <w:p w14:paraId="79C7F1BB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Het arrangement dient in een </w:t>
      </w:r>
      <w:r w:rsidRPr="00F40F0C">
        <w:rPr>
          <w:rFonts w:ascii="Trebuchet MS" w:eastAsia="Trebuchet MS" w:hAnsi="Trebuchet MS" w:cs="Trebuchet MS"/>
          <w:b/>
          <w:color w:val="000000"/>
          <w:sz w:val="18"/>
          <w:szCs w:val="18"/>
          <w:lang w:val="nl-NL"/>
        </w:rPr>
        <w:t>goed leesbare computerversie</w:t>
      </w: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 ingeleverd te worden. </w:t>
      </w:r>
    </w:p>
    <w:p w14:paraId="069184E7" w14:textId="77777777" w:rsidR="00322FEB" w:rsidRPr="00F40F0C" w:rsidRDefault="00322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sz w:val="18"/>
          <w:szCs w:val="18"/>
          <w:highlight w:val="yellow"/>
          <w:lang w:val="nl-NL"/>
        </w:rPr>
      </w:pPr>
    </w:p>
    <w:p w14:paraId="17A45009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De opnames vinden plaats bij een door V.V. de </w:t>
      </w:r>
      <w:proofErr w:type="spellStart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Gangmaekers</w:t>
      </w:r>
      <w:proofErr w:type="spellEnd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 aangewezen studi</w:t>
      </w: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o, namelijk </w:t>
      </w:r>
      <w:proofErr w:type="spell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>Marlstone</w:t>
      </w:r>
      <w:proofErr w:type="spellEnd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</w:t>
      </w:r>
      <w:proofErr w:type="gramStart"/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Music </w:t>
      </w: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,</w:t>
      </w:r>
      <w:proofErr w:type="gramEnd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 op een door de V.V. de </w:t>
      </w:r>
      <w:proofErr w:type="spellStart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Gangmaekers</w:t>
      </w:r>
      <w:proofErr w:type="spellEnd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 aangewezen datum. Van deze datum kan niet afgeweken worden. De studio bepaalt in overleg met V.V. de </w:t>
      </w:r>
      <w:proofErr w:type="spellStart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Gangmaekers</w:t>
      </w:r>
      <w:proofErr w:type="spellEnd"/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 xml:space="preserve"> welk arrangement en welke muzikanten worden gebruikt voor de studio opname. Voor de opnames dient er tevens een duidelijke melodielijn op papier te worden aangeleverd.</w:t>
      </w:r>
      <w:r w:rsidRPr="00F40F0C">
        <w:rPr>
          <w:rFonts w:ascii="Quattrocento Sans" w:eastAsia="Quattrocento Sans" w:hAnsi="Quattrocento Sans" w:cs="Quattrocento Sans"/>
          <w:color w:val="444444"/>
          <w:sz w:val="20"/>
          <w:szCs w:val="20"/>
          <w:lang w:val="nl-NL"/>
        </w:rPr>
        <w:t> </w:t>
      </w:r>
    </w:p>
    <w:p w14:paraId="159F3300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Door inzending verklaart de deelnemer zich akkoord met het bovenstaande.</w:t>
      </w:r>
    </w:p>
    <w:p w14:paraId="177456A7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Correspondentie over de deelname is niet toegestaan, informatie wordt uiteraard wel verstrekt.</w:t>
      </w:r>
    </w:p>
    <w:p w14:paraId="652CFB5D" w14:textId="77777777" w:rsidR="00322FEB" w:rsidRPr="00F40F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Wanneer tijdens of na deelname blijkt dat er regels zijn c.q. worden overtreden, dan wordt zonder verdere discussie overgegaan tot diskwalificatie van de inzending en vervallen ook de</w:t>
      </w:r>
      <w:r w:rsidRPr="00F40F0C">
        <w:rPr>
          <w:rFonts w:ascii="Trebuchet MS" w:eastAsia="Trebuchet MS" w:hAnsi="Trebuchet MS" w:cs="Trebuchet MS"/>
          <w:sz w:val="18"/>
          <w:szCs w:val="18"/>
          <w:lang w:val="nl-NL"/>
        </w:rPr>
        <w:t xml:space="preserve"> </w:t>
      </w:r>
      <w:r w:rsidRPr="00F40F0C"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  <w:t>eventuele prijzen.</w:t>
      </w:r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 xml:space="preserve"> </w:t>
      </w:r>
    </w:p>
    <w:p w14:paraId="09B40F8E" w14:textId="77777777" w:rsidR="00322FEB" w:rsidRPr="00F40F0C" w:rsidRDefault="00322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8"/>
          <w:szCs w:val="18"/>
          <w:lang w:val="nl-NL"/>
        </w:rPr>
      </w:pPr>
    </w:p>
    <w:p w14:paraId="5BC57C39" w14:textId="77777777" w:rsidR="00322FEB" w:rsidRPr="00F40F0C" w:rsidRDefault="00322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rebuchet MS" w:eastAsia="Trebuchet MS" w:hAnsi="Trebuchet MS" w:cs="Trebuchet MS"/>
          <w:b/>
          <w:sz w:val="28"/>
          <w:szCs w:val="28"/>
          <w:lang w:val="nl-NL"/>
        </w:rPr>
      </w:pPr>
    </w:p>
    <w:p w14:paraId="423B750B" w14:textId="77777777" w:rsidR="00322FEB" w:rsidRPr="00F40F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rebuchet MS" w:eastAsia="Trebuchet MS" w:hAnsi="Trebuchet MS" w:cs="Trebuchet MS"/>
          <w:color w:val="000000"/>
          <w:sz w:val="16"/>
          <w:szCs w:val="16"/>
          <w:lang w:val="nl-NL"/>
        </w:rPr>
      </w:pPr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 xml:space="preserve">De </w:t>
      </w:r>
      <w:proofErr w:type="spellStart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>Leedjeskemissie</w:t>
      </w:r>
      <w:proofErr w:type="spellEnd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 xml:space="preserve"> </w:t>
      </w:r>
      <w:proofErr w:type="spellStart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>bedanktj</w:t>
      </w:r>
      <w:proofErr w:type="spellEnd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 xml:space="preserve"> </w:t>
      </w:r>
      <w:proofErr w:type="spellStart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>uch</w:t>
      </w:r>
      <w:proofErr w:type="spellEnd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 xml:space="preserve"> </w:t>
      </w:r>
      <w:proofErr w:type="spellStart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>väör</w:t>
      </w:r>
      <w:proofErr w:type="spellEnd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 xml:space="preserve"> </w:t>
      </w:r>
      <w:proofErr w:type="spellStart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>uch</w:t>
      </w:r>
      <w:proofErr w:type="spellEnd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 xml:space="preserve"> </w:t>
      </w:r>
      <w:proofErr w:type="spellStart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>deilname</w:t>
      </w:r>
      <w:proofErr w:type="spellEnd"/>
      <w:r w:rsidRPr="00F40F0C">
        <w:rPr>
          <w:rFonts w:ascii="Trebuchet MS" w:eastAsia="Trebuchet MS" w:hAnsi="Trebuchet MS" w:cs="Trebuchet MS"/>
          <w:b/>
          <w:color w:val="000000"/>
          <w:sz w:val="28"/>
          <w:szCs w:val="28"/>
          <w:lang w:val="nl-NL"/>
        </w:rPr>
        <w:t>!</w:t>
      </w:r>
    </w:p>
    <w:sectPr w:rsidR="00322FEB" w:rsidRPr="00F40F0C">
      <w:footerReference w:type="default" r:id="rId15"/>
      <w:pgSz w:w="12240" w:h="15840"/>
      <w:pgMar w:top="1440" w:right="1800" w:bottom="1440" w:left="1797" w:header="72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9319" w14:textId="77777777" w:rsidR="00F25FE1" w:rsidRDefault="00F25FE1">
      <w:pPr>
        <w:spacing w:line="240" w:lineRule="auto"/>
        <w:ind w:left="0" w:hanging="2"/>
      </w:pPr>
      <w:r>
        <w:separator/>
      </w:r>
    </w:p>
  </w:endnote>
  <w:endnote w:type="continuationSeparator" w:id="0">
    <w:p w14:paraId="1C5D2B63" w14:textId="77777777" w:rsidR="00F25FE1" w:rsidRDefault="00F25F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5F3C" w14:textId="77777777" w:rsidR="00322FEB" w:rsidRDefault="00322F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180"/>
      </w:tabs>
      <w:spacing w:line="240" w:lineRule="auto"/>
      <w:ind w:left="0" w:hanging="2"/>
      <w:rPr>
        <w:rFonts w:ascii="Trebuchet MS" w:eastAsia="Trebuchet MS" w:hAnsi="Trebuchet MS" w:cs="Trebuchet M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199A" w14:textId="77777777" w:rsidR="00F25FE1" w:rsidRDefault="00F25FE1">
      <w:pPr>
        <w:spacing w:line="240" w:lineRule="auto"/>
        <w:ind w:left="0" w:hanging="2"/>
      </w:pPr>
      <w:r>
        <w:separator/>
      </w:r>
    </w:p>
  </w:footnote>
  <w:footnote w:type="continuationSeparator" w:id="0">
    <w:p w14:paraId="3DF1684F" w14:textId="77777777" w:rsidR="00F25FE1" w:rsidRDefault="00F25FE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E8E"/>
    <w:multiLevelType w:val="multilevel"/>
    <w:tmpl w:val="D17AEE62"/>
    <w:lvl w:ilvl="0">
      <w:start w:val="1"/>
      <w:numFmt w:val="bullet"/>
      <w:pStyle w:val="Kop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E9138A"/>
    <w:multiLevelType w:val="multilevel"/>
    <w:tmpl w:val="AC18808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669595652">
    <w:abstractNumId w:val="0"/>
  </w:num>
  <w:num w:numId="2" w16cid:durableId="74660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EB"/>
    <w:rsid w:val="00322FEB"/>
    <w:rsid w:val="008730CE"/>
    <w:rsid w:val="00F25FE1"/>
    <w:rsid w:val="00F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B5091"/>
  <w15:docId w15:val="{4F09EB47-3DA2-F044-B6EF-2AC08E59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zh-CN"/>
    </w:rPr>
  </w:style>
  <w:style w:type="paragraph" w:styleId="Kop1">
    <w:name w:val="heading 1"/>
    <w:basedOn w:val="Standaard"/>
    <w:next w:val="Standaard"/>
    <w:uiPriority w:val="9"/>
    <w:qFormat/>
    <w:pPr>
      <w:keepNext/>
      <w:numPr>
        <w:numId w:val="1"/>
      </w:numPr>
      <w:tabs>
        <w:tab w:val="left" w:pos="-720"/>
      </w:tabs>
      <w:ind w:left="0" w:right="567" w:firstLine="0"/>
    </w:pPr>
    <w:rPr>
      <w:rFonts w:ascii="Arial" w:hAnsi="Arial" w:cs="Arial"/>
      <w:b/>
      <w:spacing w:val="-3"/>
      <w:lang w:val="nl-NL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rebuchet MS" w:hAnsi="Trebuchet MS" w:cs="Trebuchet MS" w:hint="default"/>
      <w:b w:val="0"/>
      <w:i w:val="0"/>
      <w:w w:val="100"/>
      <w:position w:val="-1"/>
      <w:sz w:val="18"/>
      <w:szCs w:val="18"/>
      <w:effect w:val="none"/>
      <w:vertAlign w:val="baseline"/>
      <w:cs w:val="0"/>
      <w:em w:val="none"/>
      <w:lang w:val="nl-NL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  <w:lang w:val="nl-NL"/>
    </w:rPr>
  </w:style>
  <w:style w:type="character" w:customStyle="1" w:styleId="WW8Num2z1">
    <w:name w:val="WW8Num2z1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styleId="Paginanummer">
    <w:name w:val="page numbe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koppeling">
    <w:name w:val="Internetkoppeling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Onopgelostemelding">
    <w:name w:val="Unresolved Mention"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Opsommingstekens">
    <w:name w:val="Opsommingsteken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kstblok">
    <w:name w:val="Tekstblok"/>
    <w:basedOn w:val="Standaard"/>
    <w:pPr>
      <w:spacing w:after="120"/>
    </w:pPr>
  </w:style>
  <w:style w:type="paragraph" w:styleId="Lijst">
    <w:name w:val="List"/>
    <w:basedOn w:val="Tekstblok"/>
    <w:rPr>
      <w:rFonts w:cs="Lucida Sans"/>
    </w:rPr>
  </w:style>
  <w:style w:type="paragraph" w:styleId="Bijschrift">
    <w:name w:val="caption"/>
    <w:basedOn w:val="Standa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gangmaekeresha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ngmaekereshael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ngmaekershae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angmaekers.nl/" TargetMode="External"/><Relationship Id="rId14" Type="http://schemas.openxmlformats.org/officeDocument/2006/relationships/hyperlink" Target="mailto:gangmaekeresha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l5C+e5XfAylABoYQgZPcWBFO+g==">CgMxLjA4AHIhMU5GZ1QtRXNSSThROF9sZ3M1emZzNzRtR0NCQ2w3UTJu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nly91069</dc:creator>
  <cp:lastModifiedBy>Raoul Smeets</cp:lastModifiedBy>
  <cp:revision>3</cp:revision>
  <dcterms:created xsi:type="dcterms:W3CDTF">2024-10-14T16:28:00Z</dcterms:created>
  <dcterms:modified xsi:type="dcterms:W3CDTF">2024-10-14T16:29:00Z</dcterms:modified>
</cp:coreProperties>
</file>